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DF1A" w14:textId="2824DBF6" w:rsidR="00DC5F69" w:rsidRPr="0095243B" w:rsidRDefault="00DC5F69" w:rsidP="008239A9">
      <w:pPr>
        <w:spacing w:after="0"/>
        <w:jc w:val="center"/>
        <w:rPr>
          <w:rFonts w:ascii="Helvetica" w:eastAsia="Times New Roman" w:hAnsi="Helvetica"/>
          <w:b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b/>
          <w:color w:val="auto"/>
          <w:sz w:val="24"/>
          <w:szCs w:val="24"/>
        </w:rPr>
        <w:t>New Member Application Form</w:t>
      </w:r>
      <w:r w:rsidR="008239A9" w:rsidRPr="0095243B">
        <w:rPr>
          <w:rFonts w:ascii="Helvetica" w:eastAsia="Times New Roman" w:hAnsi="Helvetica"/>
          <w:b/>
          <w:color w:val="auto"/>
          <w:sz w:val="24"/>
          <w:szCs w:val="24"/>
        </w:rPr>
        <w:t xml:space="preserve"> </w:t>
      </w:r>
      <w:r w:rsidRPr="0095243B">
        <w:rPr>
          <w:rFonts w:ascii="Helvetica" w:eastAsia="Times New Roman" w:hAnsi="Helvetica"/>
          <w:b/>
          <w:color w:val="auto"/>
          <w:sz w:val="24"/>
          <w:szCs w:val="24"/>
        </w:rPr>
        <w:t>(Confidential when filed)</w:t>
      </w:r>
    </w:p>
    <w:p w14:paraId="07123209" w14:textId="4ADC9B84" w:rsidR="00DC5F69" w:rsidRPr="0095243B" w:rsidRDefault="00DC5F69" w:rsidP="00DC5F69">
      <w:pPr>
        <w:spacing w:after="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ab/>
      </w:r>
    </w:p>
    <w:p w14:paraId="60164A4D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Company Name _________________________________________________</w:t>
      </w:r>
    </w:p>
    <w:p w14:paraId="522D4D4E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Head of Firm/Contact ____________________________________________</w:t>
      </w:r>
    </w:p>
    <w:p w14:paraId="2EFB814E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Head Office Address ____________________________________________</w:t>
      </w:r>
    </w:p>
    <w:p w14:paraId="019C4A42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</w:t>
      </w:r>
    </w:p>
    <w:p w14:paraId="63D96CF0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Phone ______________________________________________________</w:t>
      </w:r>
    </w:p>
    <w:p w14:paraId="27351E6A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Fax ________________________________________________________</w:t>
      </w:r>
    </w:p>
    <w:p w14:paraId="3BDC84AD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Email ______________________________________________________</w:t>
      </w:r>
    </w:p>
    <w:p w14:paraId="15DAB538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Company website ___________________________________________</w:t>
      </w:r>
    </w:p>
    <w:p w14:paraId="0266ED0E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Year established _______________</w:t>
      </w:r>
    </w:p>
    <w:p w14:paraId="41A0DF0B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Percentage of company Canadian-owned _____________________</w:t>
      </w:r>
    </w:p>
    <w:p w14:paraId="5399823D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(Must be 80% or more)</w:t>
      </w:r>
    </w:p>
    <w:p w14:paraId="43263574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Sales ($) in most recent fiscal year _______________________</w:t>
      </w:r>
    </w:p>
    <w:p w14:paraId="2BDD6E12" w14:textId="1CEFE52A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Nu</w:t>
      </w:r>
      <w:r w:rsidR="002A65A8" w:rsidRPr="0095243B">
        <w:rPr>
          <w:rFonts w:ascii="Helvetica" w:eastAsia="Times New Roman" w:hAnsi="Helvetica"/>
          <w:color w:val="auto"/>
          <w:sz w:val="24"/>
          <w:szCs w:val="24"/>
        </w:rPr>
        <w:t>mber of titles published in 201</w:t>
      </w:r>
      <w:r w:rsidR="005630FA" w:rsidRPr="0095243B">
        <w:rPr>
          <w:rFonts w:ascii="Helvetica" w:eastAsia="Times New Roman" w:hAnsi="Helvetica"/>
          <w:color w:val="auto"/>
          <w:sz w:val="24"/>
          <w:szCs w:val="24"/>
        </w:rPr>
        <w:t>7</w:t>
      </w: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 _______________</w:t>
      </w:r>
    </w:p>
    <w:p w14:paraId="68D47497" w14:textId="76FD599D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Nu</w:t>
      </w:r>
      <w:r w:rsidR="002A65A8" w:rsidRPr="0095243B">
        <w:rPr>
          <w:rFonts w:ascii="Helvetica" w:eastAsia="Times New Roman" w:hAnsi="Helvetica"/>
          <w:color w:val="auto"/>
          <w:sz w:val="24"/>
          <w:szCs w:val="24"/>
        </w:rPr>
        <w:t>mber of titles published in 201</w:t>
      </w:r>
      <w:r w:rsidR="005630FA" w:rsidRPr="0095243B">
        <w:rPr>
          <w:rFonts w:ascii="Helvetica" w:eastAsia="Times New Roman" w:hAnsi="Helvetica"/>
          <w:color w:val="auto"/>
          <w:sz w:val="24"/>
          <w:szCs w:val="24"/>
        </w:rPr>
        <w:t>6</w:t>
      </w: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 ______________</w:t>
      </w:r>
    </w:p>
    <w:p w14:paraId="3989ACB5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Total Titles in print _______________________</w:t>
      </w:r>
    </w:p>
    <w:p w14:paraId="71B36C26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# of employees _______________</w:t>
      </w:r>
    </w:p>
    <w:p w14:paraId="2FAF3D1C" w14:textId="53F84DB8" w:rsidR="00757EE8" w:rsidRPr="0095243B" w:rsidRDefault="00757EE8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Names of two OBPO references (a list of OBPO members can be found </w:t>
      </w:r>
      <w:hyperlink r:id="rId10" w:history="1">
        <w:r w:rsidRPr="0095243B">
          <w:rPr>
            <w:rStyle w:val="Hyperlink"/>
            <w:rFonts w:ascii="Helvetica" w:eastAsia="Times New Roman" w:hAnsi="Helvetica"/>
            <w:sz w:val="24"/>
            <w:szCs w:val="24"/>
          </w:rPr>
          <w:t>here</w:t>
        </w:r>
      </w:hyperlink>
      <w:r w:rsidRPr="0095243B">
        <w:rPr>
          <w:rFonts w:ascii="Helvetica" w:eastAsia="Times New Roman" w:hAnsi="Helvetica"/>
          <w:color w:val="auto"/>
          <w:sz w:val="24"/>
          <w:szCs w:val="24"/>
        </w:rPr>
        <w:t>)</w:t>
      </w:r>
    </w:p>
    <w:p w14:paraId="179A1F0E" w14:textId="77777777" w:rsidR="00757EE8" w:rsidRPr="0095243B" w:rsidRDefault="00757EE8" w:rsidP="00757EE8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</w:t>
      </w:r>
    </w:p>
    <w:p w14:paraId="0EA614E3" w14:textId="77777777" w:rsidR="00757EE8" w:rsidRPr="0095243B" w:rsidRDefault="00757EE8" w:rsidP="00757EE8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_____________________________________________________________</w:t>
      </w:r>
    </w:p>
    <w:p w14:paraId="36D903D3" w14:textId="77777777" w:rsidR="00757EE8" w:rsidRPr="0095243B" w:rsidRDefault="00757EE8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0B48EA30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Please describe the company’s editorial mandate: </w:t>
      </w:r>
    </w:p>
    <w:p w14:paraId="074CFAFF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</w:t>
      </w:r>
    </w:p>
    <w:p w14:paraId="2F45CE06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_____________________________________________________________</w:t>
      </w:r>
    </w:p>
    <w:p w14:paraId="23FD774D" w14:textId="77777777" w:rsidR="00DC5F69" w:rsidRPr="0095243B" w:rsidRDefault="00DC5F69" w:rsidP="00DC5F69">
      <w:pPr>
        <w:spacing w:after="0" w:line="360" w:lineRule="auto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_____________________________________________________________</w:t>
      </w:r>
    </w:p>
    <w:p w14:paraId="65412DAC" w14:textId="77777777" w:rsidR="0095243B" w:rsidRPr="0095243B" w:rsidRDefault="0095243B" w:rsidP="0095243B">
      <w:pPr>
        <w:rPr>
          <w:rFonts w:ascii="Helvetica" w:eastAsia="Times New Roman" w:hAnsi="Helvetica"/>
          <w:b/>
          <w:i/>
          <w:color w:val="auto"/>
          <w:sz w:val="24"/>
          <w:szCs w:val="24"/>
        </w:rPr>
      </w:pPr>
    </w:p>
    <w:p w14:paraId="393EC00A" w14:textId="53E3CD20" w:rsidR="0095243B" w:rsidRPr="0095243B" w:rsidRDefault="0095243B" w:rsidP="0095243B">
      <w:pPr>
        <w:rPr>
          <w:rFonts w:ascii="Helvetica" w:hAnsi="Helvetica"/>
          <w:b/>
          <w:color w:val="000000" w:themeColor="text1"/>
          <w:sz w:val="24"/>
          <w:szCs w:val="24"/>
        </w:rPr>
      </w:pPr>
      <w:r w:rsidRPr="0095243B">
        <w:rPr>
          <w:rFonts w:ascii="Helvetica" w:hAnsi="Helvetica"/>
          <w:b/>
          <w:color w:val="000000" w:themeColor="text1"/>
          <w:sz w:val="24"/>
          <w:szCs w:val="24"/>
        </w:rPr>
        <w:t>OBPO Membership Requirements</w:t>
      </w:r>
    </w:p>
    <w:p w14:paraId="375A0923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Publishes original Canadian books as a primary not an occasional or peripheral part of their business function.</w:t>
      </w:r>
    </w:p>
    <w:p w14:paraId="141D64D3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Has been in operation for at least two years from the date of publication of its first title.</w:t>
      </w:r>
    </w:p>
    <w:p w14:paraId="46B1B5B7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Has its chief office of business in Ontario, Canada.</w:t>
      </w:r>
    </w:p>
    <w:p w14:paraId="2A94F6C3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Is at least 80% beneficially owned by persons who are Canadian citizens, or landed immigrants who have held that status for not more than four years; or are fully owned or controlled by institutions or associations chartered in Canada which are at least 80% controlled by persons who are Canadian citizens, or landed immigrants who have held that status for not more than four years.</w:t>
      </w:r>
    </w:p>
    <w:p w14:paraId="2FCB630B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Has been recommended for membership in the Group by at least two active OBPO members.</w:t>
      </w:r>
    </w:p>
    <w:p w14:paraId="28A36C6C" w14:textId="77777777" w:rsidR="0095243B" w:rsidRPr="0095243B" w:rsidRDefault="0095243B" w:rsidP="009524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4"/>
          <w:szCs w:val="24"/>
        </w:rPr>
      </w:pPr>
      <w:r w:rsidRPr="0095243B">
        <w:rPr>
          <w:rFonts w:ascii="Helvetica" w:hAnsi="Helvetica"/>
          <w:color w:val="000000" w:themeColor="text1"/>
          <w:sz w:val="24"/>
          <w:szCs w:val="24"/>
        </w:rPr>
        <w:t>Has not fewer than 6 original Canadian titles in print and has an ongoing program of at least two original Canadian books per year, no more than 25% of which are authored by principals, directors or employees.</w:t>
      </w:r>
    </w:p>
    <w:p w14:paraId="5C72C00E" w14:textId="77777777" w:rsidR="0095243B" w:rsidRPr="0095243B" w:rsidRDefault="0095243B" w:rsidP="00DC5F69">
      <w:pPr>
        <w:spacing w:after="0"/>
        <w:ind w:left="360"/>
        <w:rPr>
          <w:rFonts w:ascii="Helvetica" w:eastAsia="Times New Roman" w:hAnsi="Helvetica"/>
          <w:b/>
          <w:i/>
          <w:color w:val="auto"/>
          <w:sz w:val="24"/>
          <w:szCs w:val="24"/>
        </w:rPr>
      </w:pPr>
    </w:p>
    <w:p w14:paraId="06D7FF69" w14:textId="0BEA11C8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b/>
          <w:i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b/>
          <w:i/>
          <w:color w:val="auto"/>
          <w:sz w:val="24"/>
          <w:szCs w:val="24"/>
        </w:rPr>
        <w:t xml:space="preserve">Fee structure </w:t>
      </w:r>
      <w:r w:rsidR="00B744E9">
        <w:rPr>
          <w:rFonts w:ascii="Helvetica" w:eastAsia="Times New Roman" w:hAnsi="Helvetica"/>
          <w:b/>
          <w:i/>
          <w:color w:val="auto"/>
          <w:sz w:val="24"/>
          <w:szCs w:val="24"/>
        </w:rPr>
        <w:t>(please indicate level)</w:t>
      </w:r>
    </w:p>
    <w:p w14:paraId="276E1458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b/>
          <w:i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b/>
          <w:i/>
          <w:color w:val="auto"/>
          <w:sz w:val="24"/>
          <w:szCs w:val="24"/>
        </w:rPr>
        <w:t>Sales level</w:t>
      </w:r>
      <w:r w:rsidRPr="0095243B">
        <w:rPr>
          <w:rFonts w:ascii="Helvetica" w:eastAsia="Times New Roman" w:hAnsi="Helvetica"/>
          <w:b/>
          <w:i/>
          <w:color w:val="auto"/>
          <w:sz w:val="24"/>
          <w:szCs w:val="24"/>
        </w:rPr>
        <w:tab/>
      </w:r>
      <w:r w:rsidRPr="0095243B">
        <w:rPr>
          <w:rFonts w:ascii="Helvetica" w:eastAsia="Times New Roman" w:hAnsi="Helvetica"/>
          <w:b/>
          <w:i/>
          <w:color w:val="auto"/>
          <w:sz w:val="24"/>
          <w:szCs w:val="24"/>
        </w:rPr>
        <w:tab/>
      </w:r>
      <w:r w:rsidRPr="0095243B">
        <w:rPr>
          <w:rFonts w:ascii="Helvetica" w:eastAsia="Times New Roman" w:hAnsi="Helvetica"/>
          <w:b/>
          <w:i/>
          <w:color w:val="auto"/>
          <w:sz w:val="24"/>
          <w:szCs w:val="24"/>
        </w:rPr>
        <w:tab/>
        <w:t>Annual Fee</w:t>
      </w:r>
    </w:p>
    <w:p w14:paraId="450F4C76" w14:textId="4E7920C1" w:rsidR="00DC5F69" w:rsidRPr="0095243B" w:rsidRDefault="00B744E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>
        <w:rPr>
          <w:rFonts w:ascii="Helvetica" w:eastAsia="Times New Roman" w:hAnsi="Helvetica"/>
          <w:color w:val="auto"/>
          <w:sz w:val="24"/>
          <w:szCs w:val="24"/>
        </w:rPr>
        <w:t>___ $0 to $250,000</w:t>
      </w:r>
      <w:r>
        <w:rPr>
          <w:rFonts w:ascii="Helvetica" w:eastAsia="Times New Roman" w:hAnsi="Helvetica"/>
          <w:color w:val="auto"/>
          <w:sz w:val="24"/>
          <w:szCs w:val="24"/>
        </w:rPr>
        <w:tab/>
      </w:r>
      <w:r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>$476.70 + $61.97 HST = $538.67</w:t>
      </w:r>
    </w:p>
    <w:p w14:paraId="76F51232" w14:textId="17EA7DEF" w:rsidR="00DC5F69" w:rsidRPr="0095243B" w:rsidRDefault="00B744E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>
        <w:rPr>
          <w:rFonts w:ascii="Helvetica" w:eastAsia="Times New Roman" w:hAnsi="Helvetica"/>
          <w:color w:val="auto"/>
          <w:sz w:val="24"/>
          <w:szCs w:val="24"/>
        </w:rPr>
        <w:t>___ $250,000 to $500,000</w:t>
      </w:r>
      <w:r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>$959.70 + $124.76 HST = $1,084.46</w:t>
      </w:r>
    </w:p>
    <w:p w14:paraId="32C8055F" w14:textId="19EDE9EE" w:rsidR="00DC5F69" w:rsidRPr="0095243B" w:rsidRDefault="00B744E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>
        <w:rPr>
          <w:rFonts w:ascii="Helvetica" w:eastAsia="Times New Roman" w:hAnsi="Helvetica"/>
          <w:color w:val="auto"/>
          <w:sz w:val="24"/>
          <w:szCs w:val="24"/>
        </w:rPr>
        <w:t>___ $500,000 to $2 million</w:t>
      </w:r>
      <w:r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>$1,422.75 + $184.96 HST = $1,607.71</w:t>
      </w:r>
    </w:p>
    <w:p w14:paraId="3E82D512" w14:textId="57341A77" w:rsidR="00DC5F69" w:rsidRPr="0095243B" w:rsidRDefault="00B744E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>
        <w:rPr>
          <w:rFonts w:ascii="Helvetica" w:eastAsia="Times New Roman" w:hAnsi="Helvetica"/>
          <w:color w:val="auto"/>
          <w:sz w:val="24"/>
          <w:szCs w:val="24"/>
        </w:rPr>
        <w:t xml:space="preserve">___ </w:t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>$2 million +</w:t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  <w:t>$1,884.75 + $245.02 HST = $2,129.77</w:t>
      </w:r>
    </w:p>
    <w:p w14:paraId="3C34D8EC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5272B737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6C211CA0" w14:textId="7C8E4D70" w:rsidR="00DC5F69" w:rsidRPr="0095243B" w:rsidRDefault="00DC5F69" w:rsidP="0095243B">
      <w:pPr>
        <w:spacing w:after="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I affirm that ______________________ (Company name) is </w:t>
      </w:r>
      <w:r w:rsidR="0095243B">
        <w:rPr>
          <w:rFonts w:ascii="Helvetica" w:eastAsia="Times New Roman" w:hAnsi="Helvetica"/>
          <w:color w:val="auto"/>
          <w:sz w:val="24"/>
          <w:szCs w:val="24"/>
        </w:rPr>
        <w:t xml:space="preserve">eligible for Ontario Book Publishers Organization membership according to the above-stated requirements, </w:t>
      </w: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that all information contained herein is accurate, and agree to notify the </w:t>
      </w:r>
      <w:r w:rsidR="0095243B">
        <w:rPr>
          <w:rFonts w:ascii="Helvetica" w:eastAsia="Times New Roman" w:hAnsi="Helvetica"/>
          <w:color w:val="auto"/>
          <w:sz w:val="24"/>
          <w:szCs w:val="24"/>
        </w:rPr>
        <w:t>Ontario Book Publishers Organization</w:t>
      </w:r>
      <w:r w:rsidRPr="0095243B">
        <w:rPr>
          <w:rFonts w:ascii="Helvetica" w:eastAsia="Times New Roman" w:hAnsi="Helvetica"/>
          <w:color w:val="auto"/>
          <w:sz w:val="24"/>
          <w:szCs w:val="24"/>
        </w:rPr>
        <w:t xml:space="preserve"> should any changes take place in the ownership or structure of the company which would affect its eligibility for membership in the OBPO. I subscribe to the aims and objectives of the </w:t>
      </w:r>
      <w:r w:rsidR="0095243B">
        <w:rPr>
          <w:rFonts w:ascii="Helvetica" w:eastAsia="Times New Roman" w:hAnsi="Helvetica"/>
          <w:color w:val="auto"/>
          <w:sz w:val="24"/>
          <w:szCs w:val="24"/>
        </w:rPr>
        <w:t>Ontario Book Publishers Organization.</w:t>
      </w:r>
    </w:p>
    <w:p w14:paraId="3D71D374" w14:textId="77777777" w:rsidR="0095243B" w:rsidRDefault="0095243B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4D540D3A" w14:textId="0202B8A2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Signed</w:t>
      </w:r>
    </w:p>
    <w:p w14:paraId="2C8C4183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1BBA1775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4D22A750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</w:p>
    <w:p w14:paraId="457990AA" w14:textId="77777777" w:rsidR="00DC5F69" w:rsidRPr="0095243B" w:rsidRDefault="00DC5F69" w:rsidP="00DC5F69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________________________________</w:t>
      </w:r>
      <w:r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Pr="0095243B">
        <w:rPr>
          <w:rFonts w:ascii="Helvetica" w:eastAsia="Times New Roman" w:hAnsi="Helvetica"/>
          <w:color w:val="auto"/>
          <w:sz w:val="24"/>
          <w:szCs w:val="24"/>
        </w:rPr>
        <w:tab/>
        <w:t>_________________________</w:t>
      </w:r>
    </w:p>
    <w:p w14:paraId="019DC162" w14:textId="7FC4EBA7" w:rsidR="00DE19EA" w:rsidRPr="0095243B" w:rsidRDefault="0095243B" w:rsidP="0095243B">
      <w:pPr>
        <w:spacing w:after="0"/>
        <w:ind w:left="360"/>
        <w:rPr>
          <w:rFonts w:ascii="Helvetica" w:eastAsia="Times New Roman" w:hAnsi="Helvetica"/>
          <w:color w:val="auto"/>
          <w:sz w:val="24"/>
          <w:szCs w:val="24"/>
        </w:rPr>
      </w:pPr>
      <w:r w:rsidRPr="0095243B">
        <w:rPr>
          <w:rFonts w:ascii="Helvetica" w:eastAsia="Times New Roman" w:hAnsi="Helvetica"/>
          <w:color w:val="auto"/>
          <w:sz w:val="24"/>
          <w:szCs w:val="24"/>
        </w:rPr>
        <w:t>Head of Firm/Contact</w:t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</w:r>
      <w:r w:rsidR="00DC5F69" w:rsidRPr="0095243B">
        <w:rPr>
          <w:rFonts w:ascii="Helvetica" w:eastAsia="Times New Roman" w:hAnsi="Helvetica"/>
          <w:color w:val="auto"/>
          <w:sz w:val="24"/>
          <w:szCs w:val="24"/>
        </w:rPr>
        <w:tab/>
        <w:t>Da</w:t>
      </w:r>
      <w:r>
        <w:rPr>
          <w:rFonts w:ascii="Helvetica" w:eastAsia="Times New Roman" w:hAnsi="Helvetica"/>
          <w:color w:val="auto"/>
          <w:sz w:val="24"/>
          <w:szCs w:val="24"/>
        </w:rPr>
        <w:t>te</w:t>
      </w:r>
    </w:p>
    <w:sectPr w:rsidR="00DE19EA" w:rsidRPr="0095243B" w:rsidSect="00952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1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F62B" w14:textId="77777777" w:rsidR="005B47AB" w:rsidRDefault="005B47AB">
      <w:pPr>
        <w:spacing w:before="0" w:after="0"/>
      </w:pPr>
      <w:r>
        <w:separator/>
      </w:r>
    </w:p>
  </w:endnote>
  <w:endnote w:type="continuationSeparator" w:id="0">
    <w:p w14:paraId="2F3496DF" w14:textId="77777777" w:rsidR="005B47AB" w:rsidRDefault="005B4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ｺﾞｼｯｸM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1CDA" w14:textId="77777777" w:rsidR="00E74611" w:rsidRDefault="00E7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83"/>
    </w:tblGrid>
    <w:tr w:rsidR="008C5845" w14:paraId="64CCA8FB" w14:textId="77777777" w:rsidTr="00F266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26A6B724" w14:textId="77777777" w:rsidR="008C5845" w:rsidRDefault="008C584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757EE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1A7B9B46" w14:textId="77777777" w:rsidR="008C5845" w:rsidRDefault="008C584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DC5A" w14:textId="77777777" w:rsidR="00E74611" w:rsidRDefault="00E7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F43A" w14:textId="77777777" w:rsidR="005B47AB" w:rsidRDefault="005B47AB">
      <w:pPr>
        <w:spacing w:before="0" w:after="0"/>
      </w:pPr>
      <w:r>
        <w:separator/>
      </w:r>
    </w:p>
  </w:footnote>
  <w:footnote w:type="continuationSeparator" w:id="0">
    <w:p w14:paraId="1F40003B" w14:textId="77777777" w:rsidR="005B47AB" w:rsidRDefault="005B47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E97E" w14:textId="77777777" w:rsidR="00E74611" w:rsidRDefault="00E7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586F" w14:textId="5DA36FC0" w:rsidR="00DC5F69" w:rsidRDefault="008239A9">
    <w:pPr>
      <w:pStyle w:val="Header"/>
    </w:pPr>
    <w:r>
      <w:rPr>
        <w:noProof/>
        <w:lang w:eastAsia="en-US"/>
      </w:rPr>
      <w:drawing>
        <wp:inline distT="0" distB="0" distL="0" distR="0" wp14:anchorId="04AEE0E5" wp14:editId="43F65EE6">
          <wp:extent cx="2286000" cy="95699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PO_RGB-web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5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  <w:tblDescription w:val="Contact information"/>
    </w:tblPr>
    <w:tblGrid>
      <w:gridCol w:w="5034"/>
      <w:gridCol w:w="5046"/>
    </w:tblGrid>
    <w:tr w:rsidR="008C5845" w14:paraId="20C44A10" w14:textId="77777777">
      <w:tc>
        <w:tcPr>
          <w:tcW w:w="5034" w:type="dxa"/>
        </w:tcPr>
        <w:p w14:paraId="16BEA75E" w14:textId="77777777" w:rsidR="008C5845" w:rsidRPr="008239A9" w:rsidRDefault="008C5845">
          <w:pPr>
            <w:rPr>
              <w:rFonts w:ascii="Helvetica" w:hAnsi="Helvetica"/>
            </w:rPr>
          </w:pPr>
          <w:r w:rsidRPr="008239A9">
            <w:rPr>
              <w:rFonts w:ascii="Helvetica" w:hAnsi="Helvetica"/>
            </w:rPr>
            <w:t>The Ontario Book Publishers Organization</w:t>
          </w:r>
        </w:p>
        <w:p w14:paraId="2B278329" w14:textId="0B65957B" w:rsidR="008C5845" w:rsidRPr="008239A9" w:rsidRDefault="00E74611">
          <w:pPr>
            <w:rPr>
              <w:rFonts w:ascii="Helvetica" w:hAnsi="Helvetica"/>
            </w:rPr>
          </w:pPr>
          <w:r>
            <w:rPr>
              <w:rFonts w:ascii="Helvetica" w:hAnsi="Helvetica"/>
            </w:rPr>
            <w:t>2 Amelia Street, Picton, ON, K0K 2T0</w:t>
          </w:r>
        </w:p>
        <w:p w14:paraId="25DF96B6" w14:textId="77777777" w:rsidR="008C5845" w:rsidRDefault="008C5845">
          <w:r w:rsidRPr="008239A9">
            <w:rPr>
              <w:rStyle w:val="Strong"/>
              <w:rFonts w:ascii="Helvetica" w:hAnsi="Helvetica"/>
            </w:rPr>
            <w:t>416-536-7584, holly@OBPO.ca</w:t>
          </w:r>
        </w:p>
      </w:tc>
      <w:tc>
        <w:tcPr>
          <w:tcW w:w="5046" w:type="dxa"/>
        </w:tcPr>
        <w:p w14:paraId="0DA57D4A" w14:textId="41A4ED91" w:rsidR="008C5845" w:rsidRDefault="008239A9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6F3AA38C" wp14:editId="1FF63CF7">
                <wp:extent cx="2286000" cy="956996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PO_RGB-web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956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5A1AE9" w14:textId="77777777" w:rsidR="008C5845" w:rsidRDefault="008C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771A9"/>
    <w:multiLevelType w:val="hybridMultilevel"/>
    <w:tmpl w:val="05D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43"/>
    <w:rsid w:val="001769F5"/>
    <w:rsid w:val="002A65A8"/>
    <w:rsid w:val="0038306D"/>
    <w:rsid w:val="003E3E58"/>
    <w:rsid w:val="005630FA"/>
    <w:rsid w:val="005B47AB"/>
    <w:rsid w:val="006D1D47"/>
    <w:rsid w:val="006E4070"/>
    <w:rsid w:val="00757EE8"/>
    <w:rsid w:val="008239A9"/>
    <w:rsid w:val="008C5845"/>
    <w:rsid w:val="00900E02"/>
    <w:rsid w:val="0095243B"/>
    <w:rsid w:val="0096360F"/>
    <w:rsid w:val="00B744E9"/>
    <w:rsid w:val="00C06E29"/>
    <w:rsid w:val="00C85CBB"/>
    <w:rsid w:val="00DC5F69"/>
    <w:rsid w:val="00DD295A"/>
    <w:rsid w:val="00DE19EA"/>
    <w:rsid w:val="00E74611"/>
    <w:rsid w:val="00EF0B18"/>
    <w:rsid w:val="00F26643"/>
    <w:rsid w:val="00F63CCE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F7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6B8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spacing w:before="60" w:after="0"/>
      <w:ind w:left="144"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customStyle="1" w:styleId="PlainTable11">
    <w:name w:val="Plain Table 11"/>
    <w:basedOn w:val="TableNormal"/>
    <w:uiPriority w:val="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3E5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5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3E58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E58"/>
    <w:rPr>
      <w:rFonts w:asciiTheme="majorHAnsi" w:eastAsiaTheme="majorEastAsia" w:hAnsiTheme="majorHAnsi" w:cstheme="majorBidi"/>
      <w:b/>
      <w:bCs/>
      <w:color w:val="526B81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7EE8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obpo.ca/obpo-publish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A90A3BC-0F15-7F41-B6D8-7CDEC527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Kent</dc:creator>
  <cp:lastModifiedBy>Holly Kent</cp:lastModifiedBy>
  <cp:revision>12</cp:revision>
  <cp:lastPrinted>2015-05-28T17:03:00Z</cp:lastPrinted>
  <dcterms:created xsi:type="dcterms:W3CDTF">2015-06-03T16:29:00Z</dcterms:created>
  <dcterms:modified xsi:type="dcterms:W3CDTF">2020-11-18T17:57:00Z</dcterms:modified>
</cp:coreProperties>
</file>